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CEE" w:rsidRPr="009F0437" w:rsidRDefault="004F5CEE" w:rsidP="004F5CEE">
      <w:pPr>
        <w:pBdr>
          <w:bottom w:val="single" w:sz="6" w:space="10" w:color="FFFFFF"/>
        </w:pBdr>
        <w:shd w:val="clear" w:color="auto" w:fill="FFFFFF" w:themeFill="background1"/>
        <w:spacing w:after="272" w:line="240" w:lineRule="auto"/>
        <w:outlineLvl w:val="0"/>
        <w:rPr>
          <w:rFonts w:ascii="Comic Sans MS" w:eastAsia="Times New Roman" w:hAnsi="Comic Sans MS" w:cs="Times New Roman"/>
          <w:b/>
          <w:kern w:val="36"/>
          <w:sz w:val="28"/>
          <w:szCs w:val="28"/>
          <w:lang w:eastAsia="cs-CZ"/>
        </w:rPr>
      </w:pPr>
      <w:r w:rsidRPr="009F0437">
        <w:rPr>
          <w:rFonts w:ascii="Comic Sans MS" w:eastAsia="Times New Roman" w:hAnsi="Comic Sans MS" w:cs="Times New Roman"/>
          <w:b/>
          <w:kern w:val="36"/>
          <w:sz w:val="28"/>
          <w:szCs w:val="28"/>
          <w:lang w:eastAsia="cs-CZ"/>
        </w:rPr>
        <w:t>Plán práce ŠPP</w:t>
      </w:r>
    </w:p>
    <w:p w:rsidR="004F5CEE" w:rsidRPr="009F0437" w:rsidRDefault="004F5CEE" w:rsidP="004F5CEE">
      <w:pPr>
        <w:pBdr>
          <w:bottom w:val="single" w:sz="6" w:space="10" w:color="FFFFFF"/>
        </w:pBdr>
        <w:shd w:val="clear" w:color="auto" w:fill="FFFFFF" w:themeFill="background1"/>
        <w:spacing w:after="272" w:line="24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kern w:val="36"/>
          <w:sz w:val="24"/>
          <w:szCs w:val="24"/>
          <w:lang w:eastAsia="cs-CZ"/>
        </w:rPr>
        <w:t>Plán práce školního poradenského pracoviště na školní rok 2024/2025</w:t>
      </w:r>
    </w:p>
    <w:p w:rsidR="004F5CEE" w:rsidRPr="009F0437" w:rsidRDefault="004F5CEE" w:rsidP="004F5CEE">
      <w:pPr>
        <w:pBdr>
          <w:bottom w:val="single" w:sz="6" w:space="10" w:color="FFFFFF"/>
        </w:pBdr>
        <w:shd w:val="clear" w:color="auto" w:fill="FFFFFF" w:themeFill="background1"/>
        <w:spacing w:after="272" w:line="240" w:lineRule="auto"/>
        <w:ind w:left="4248" w:firstLine="708"/>
        <w:jc w:val="center"/>
        <w:outlineLvl w:val="0"/>
        <w:rPr>
          <w:rFonts w:ascii="Comic Sans MS" w:eastAsia="Times New Roman" w:hAnsi="Comic Sans MS" w:cs="Times New Roman"/>
          <w:bCs/>
          <w:kern w:val="36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Cs/>
          <w:kern w:val="36"/>
          <w:sz w:val="24"/>
          <w:szCs w:val="24"/>
          <w:lang w:eastAsia="cs-CZ"/>
        </w:rPr>
        <w:t>Č.j.: ZSMS-Brum/265/2024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u w:val="single"/>
          <w:lang w:eastAsia="cs-CZ"/>
        </w:rPr>
        <w:t>Členové školního poradenského pracoviště: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                                              Mgr. Marie Michnová – výchovný poradce  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2124" w:firstLine="708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Mgr. Božena Zborovská – školní metodik prevence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     Školní poradenské pracoviště zahájilo v ZŠ Brumovice činnost 1. 9. 2016. Hlavním cílem naší práce je poskytovat kvalitní poradenské služby pedagogům, žákům i jejich zákonným zástupcům v následujících oblastech:</w:t>
      </w:r>
    </w:p>
    <w:p w:rsidR="004F5CEE" w:rsidRPr="009F0437" w:rsidRDefault="004F5CEE" w:rsidP="004F5CE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podpůrná opatření pro žáky se SVP</w:t>
      </w:r>
    </w:p>
    <w:p w:rsidR="004F5CEE" w:rsidRPr="009F0437" w:rsidRDefault="004F5CEE" w:rsidP="004F5CE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prevence rizikového chování</w:t>
      </w:r>
    </w:p>
    <w:p w:rsidR="004F5CEE" w:rsidRPr="009F0437" w:rsidRDefault="004F5CEE" w:rsidP="004F5CE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začlenění žáků z UK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284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cs-CZ"/>
        </w:rPr>
        <w:t>Hlavní úkoly pro jednotlivé oblasti činnosti: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cs-CZ"/>
        </w:rPr>
        <w:t>1. Podpůrná opatření pro žáky se SVP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>ZÁŘÍ</w:t>
      </w:r>
    </w:p>
    <w:p w:rsidR="004F5CEE" w:rsidRPr="009F0437" w:rsidRDefault="004F5CEE" w:rsidP="004F5CEE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Nákup a příprava pomůcek pro žáky se SVP</w:t>
      </w:r>
    </w:p>
    <w:p w:rsidR="004F5CEE" w:rsidRPr="009F0437" w:rsidRDefault="004F5CEE" w:rsidP="004F5CEE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Nákup pomůcek a učebnic pro žáky z UK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: 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Marie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Michnová</w:t>
      </w:r>
    </w:p>
    <w:p w:rsidR="004F5CEE" w:rsidRPr="009F0437" w:rsidRDefault="004F5CEE" w:rsidP="004F5CE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Aktualizace a doplnění databáze integrovaných žáků a ostatních žáků se specifickými vzdělávacími potřebami k 10. 9. 2024. 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</w:t>
      </w: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Marie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Michnová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lastRenderedPageBreak/>
        <w:t>Příprava podkladů pro vytvoření individuálních vzdělávacích plánů pro integrované žáky v souladu s platnou legislativou a s využitím zkušeností z loňského školního roku + založení spisů a vedení spisové dokumentace.</w:t>
      </w:r>
    </w:p>
    <w:p w:rsidR="004F5CEE" w:rsidRPr="009F0437" w:rsidRDefault="004F5CEE" w:rsidP="004F5CEE">
      <w:pPr>
        <w:numPr>
          <w:ilvl w:val="0"/>
          <w:numId w:val="27"/>
        </w:numPr>
        <w:shd w:val="clear" w:color="auto" w:fill="FFFFFF" w:themeFill="background1"/>
        <w:tabs>
          <w:tab w:val="clear" w:pos="720"/>
        </w:tabs>
        <w:spacing w:before="100" w:beforeAutospacing="1" w:after="240" w:afterAutospacing="1" w:line="240" w:lineRule="auto"/>
        <w:ind w:left="-567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Adaptace žáků cizinců na vzdělávání podle RVP ZV a ŠVP.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ab/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ab/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ab/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ab/>
      </w:r>
    </w:p>
    <w:p w:rsidR="004F5CEE" w:rsidRPr="009F0437" w:rsidRDefault="004F5CEE" w:rsidP="004F5CEE">
      <w:pPr>
        <w:shd w:val="clear" w:color="auto" w:fill="FFFFFF" w:themeFill="background1"/>
        <w:spacing w:before="100" w:beforeAutospacing="1" w:after="240" w:afterAutospacing="1" w:line="240" w:lineRule="auto"/>
        <w:ind w:left="3681" w:firstLine="1275"/>
        <w:jc w:val="center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</w:t>
      </w: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Marie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Michnová</w:t>
      </w:r>
    </w:p>
    <w:p w:rsidR="004F5CEE" w:rsidRPr="009F0437" w:rsidRDefault="004F5CEE" w:rsidP="004F5CEE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Spolupráce výchovného poradce s třídními učiteli při tvorbě IVP pro integrované žáky, popř. žáky z UK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Marie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Michnová </w:t>
      </w:r>
    </w:p>
    <w:p w:rsidR="004F5CEE" w:rsidRPr="009F0437" w:rsidRDefault="004F5CEE" w:rsidP="004F5CEE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Koordinace a účast na projednávání individuálních vzdělávacích plánů se žáky a jejich zákonnými zástupci – jednání se účastní třídní učitel, určený konzultant ŠPP, případně vyučující dalších předmětů, ve kterých se problémy výrazně projevují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Marie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Michnová</w:t>
      </w: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 xml:space="preserve"> 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ŘÍJEN</w:t>
      </w:r>
    </w:p>
    <w:p w:rsidR="004F5CEE" w:rsidRPr="009F0437" w:rsidRDefault="004F5CEE" w:rsidP="004F5CEE">
      <w:pPr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Evidence a kontrola individuálních vzdělávacích plánů pro integrované žáky do 1. 10. 2024, jejich předložení ředitelce školy, kompletace spisové dokumentace.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Marie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Michnová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PROSINEC</w:t>
      </w:r>
    </w:p>
    <w:p w:rsidR="004F5CEE" w:rsidRPr="009F0437" w:rsidRDefault="004F5CEE" w:rsidP="004F5CEE">
      <w:pPr>
        <w:numPr>
          <w:ilvl w:val="0"/>
          <w:numId w:val="3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Kontrola vedení dokumentace o žácích s SVP– záznamy v katalogových listech.</w:t>
      </w:r>
    </w:p>
    <w:p w:rsidR="004F5CEE" w:rsidRPr="009F0437" w:rsidRDefault="004F5CEE" w:rsidP="004F5CEE">
      <w:pPr>
        <w:shd w:val="clear" w:color="auto" w:fill="FFFFFF" w:themeFill="background1"/>
        <w:spacing w:before="100" w:beforeAutospacing="1" w:after="100" w:afterAutospacing="1" w:line="240" w:lineRule="auto"/>
        <w:ind w:left="4956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Marie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Michnová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LEDEN</w:t>
      </w:r>
    </w:p>
    <w:p w:rsidR="004F5CEE" w:rsidRPr="009F0437" w:rsidRDefault="004F5CEE" w:rsidP="004F5CEE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Příprava školních dotazníků pro odeslání na vyšetření do PPP pro žáky, u kterých se objevily aktuální problémy a nepodařilo se je ovlivnit vypracováním plánu podpůrných opatření a realizací těchto opatření po dobu alespoň dvou měsíců.</w:t>
      </w:r>
    </w:p>
    <w:p w:rsidR="004F5CEE" w:rsidRPr="009F0437" w:rsidRDefault="004F5CEE" w:rsidP="004F5CEE">
      <w:pPr>
        <w:pStyle w:val="Odstavecseseznamem"/>
        <w:shd w:val="clear" w:color="auto" w:fill="FFFFFF" w:themeFill="background1"/>
        <w:spacing w:after="240" w:line="240" w:lineRule="auto"/>
        <w:ind w:left="4968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>Mgr. Marie Michnová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proofErr w:type="gramStart"/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Vyhodnocení  efektivity</w:t>
      </w:r>
      <w:proofErr w:type="gramEnd"/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práce integrovaných žáků podle IVP v 1. pololetí + návrhy na doplnění IVP.</w:t>
      </w:r>
    </w:p>
    <w:p w:rsidR="004F5CEE" w:rsidRPr="009F0437" w:rsidRDefault="004F5CEE" w:rsidP="004F5CEE">
      <w:pPr>
        <w:pStyle w:val="Odstavecseseznamem"/>
        <w:shd w:val="clear" w:color="auto" w:fill="FFFFFF" w:themeFill="background1"/>
        <w:spacing w:after="240" w:line="240" w:lineRule="auto"/>
        <w:ind w:left="4968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lastRenderedPageBreak/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>Mgr. Marie Michnová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ÚNOR</w:t>
      </w:r>
    </w:p>
    <w:p w:rsidR="004F5CEE" w:rsidRPr="009F0437" w:rsidRDefault="004F5CEE" w:rsidP="004F5CEE">
      <w:pPr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Příprava a odeslání školních dotazníků na kontrolní vyšetření do PPP pro žáky s SVP.</w:t>
      </w:r>
    </w:p>
    <w:p w:rsidR="004F5CEE" w:rsidRPr="009F0437" w:rsidRDefault="004F5CEE" w:rsidP="004F5CEE">
      <w:pPr>
        <w:pStyle w:val="Odstavecseseznamem"/>
        <w:shd w:val="clear" w:color="auto" w:fill="FFFFFF" w:themeFill="background1"/>
        <w:spacing w:after="240" w:line="240" w:lineRule="auto"/>
        <w:ind w:left="4968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>Mgr. Marie Michnová</w:t>
      </w:r>
    </w:p>
    <w:p w:rsidR="004F5CEE" w:rsidRPr="009F0437" w:rsidRDefault="004F5CEE" w:rsidP="004F5CEE">
      <w:pPr>
        <w:shd w:val="clear" w:color="auto" w:fill="FFFFFF" w:themeFill="background1"/>
        <w:spacing w:before="360" w:after="96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ČERVEN</w:t>
      </w:r>
    </w:p>
    <w:p w:rsidR="004F5CEE" w:rsidRPr="009F0437" w:rsidRDefault="004F5CEE" w:rsidP="004F5CEE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Zhodnocení výsledků péče o žáky se specifickými vzdělávacími potřebami.   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4248" w:firstLine="708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>Mgr. Marie Michnová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 </w:t>
      </w:r>
    </w:p>
    <w:p w:rsidR="004F5CEE" w:rsidRPr="009F0437" w:rsidRDefault="004F5CEE" w:rsidP="004F5CEE">
      <w:pPr>
        <w:shd w:val="clear" w:color="auto" w:fill="FFFFFF" w:themeFill="background1"/>
        <w:spacing w:before="288" w:after="72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proofErr w:type="gramStart"/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ÚKOLY  PRO</w:t>
      </w:r>
      <w:proofErr w:type="gramEnd"/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  CELÝ  ŠKOLNÍ  ROK </w:t>
      </w:r>
    </w:p>
    <w:p w:rsidR="004F5CEE" w:rsidRPr="009F0437" w:rsidRDefault="004F5CEE" w:rsidP="004F5CEE">
      <w:pPr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Spolupráce s třídními učiteli a rodiči při řešení aktuálních výukových problémů žáků se speciálními vzdělávacími potřebami.</w:t>
      </w:r>
    </w:p>
    <w:p w:rsidR="004F5CEE" w:rsidRPr="009F0437" w:rsidRDefault="004F5CEE" w:rsidP="004F5CEE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Konzultace s rodiči žáků s poruchami učení a chování.</w:t>
      </w:r>
    </w:p>
    <w:p w:rsidR="004F5CEE" w:rsidRPr="009F0437" w:rsidRDefault="004F5CEE" w:rsidP="004F5CEE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Sledování nových poznatků v oblasti péče o žáky se specifickými vzdělávacími potřebami – zapojení do programů dalšího vzdělávaní a průběžné doplňování knihovny odborné literatury.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4956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>Mgr. Marie Michnová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cs-CZ"/>
        </w:rPr>
        <w:t>2. Prevence rizikového chování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Aktivity plánované v oblasti prevence jsou jako každoročně podrobně popsány v Minimálním preventivním programu školy. Jeho cílem je předat informace o sociálně patologických jevech, ukázat jaké problémy tyto jevy způsobují ve společnosti, pomáhat žákům vyrovnávat se stresem, posilovat jejich sebedůvěru, toleranci, příznivé klima ve třídě, zabývat se problematikou životního stylu, xenofobie a rasové nesnášenlivosti.</w:t>
      </w:r>
    </w:p>
    <w:p w:rsidR="004F5CEE" w:rsidRPr="009F0437" w:rsidRDefault="004F5CEE" w:rsidP="004F5CEE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lastRenderedPageBreak/>
        <w:t>Minimální preventivní program vychází ze Školní preventivní strategie ZŠ Brumovice a bude realizován stejně jako v minulých letech ve 3 oblastech: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1)   součást výuky v 1. -5. ročníku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2)   volnočasové aktivity: a) dlouhodobého charakteru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                                               b) jednorázové akce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     3)   spolupráce s rodiči</w:t>
      </w:r>
    </w:p>
    <w:p w:rsidR="004F5CEE" w:rsidRPr="009F0437" w:rsidRDefault="004F5CEE" w:rsidP="004F5CEE">
      <w:pPr>
        <w:numPr>
          <w:ilvl w:val="0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Minimální preventivní program školy je přílohou tohoto plánu práce.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 xml:space="preserve">Za vypracování, plnění a vyhodnocení MPP </w:t>
      </w:r>
      <w:proofErr w:type="gramStart"/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 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>Mgr.</w:t>
      </w:r>
      <w:proofErr w:type="gramEnd"/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Božena Zborovská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2835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cs-CZ"/>
        </w:rPr>
        <w:t>3. Prezentace služeb Školního poradenského pracoviště: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ZÁŘÍ             </w:t>
      </w:r>
    </w:p>
    <w:p w:rsidR="004F5CEE" w:rsidRPr="009F0437" w:rsidRDefault="004F5CEE" w:rsidP="004F5CEE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Aktualizace informací na webových stránkách školy – nová struktura informací o poradenských službách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4956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Božena Zborovská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708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PRŮBĚŽNĚ PO CELÝ ROK</w:t>
      </w:r>
    </w:p>
    <w:p w:rsidR="004F5CEE" w:rsidRPr="009F0437" w:rsidRDefault="004F5CEE" w:rsidP="004F5CEE">
      <w:pPr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Příprava aktuálních informací na webové stránky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cs-CZ"/>
        </w:rPr>
        <w:t> Problémy spojené se školní docházkou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Prevence a postihy záškoláctví – postup podle metodického pokynu: evidence neomluvených hodin, účast na jednáních třídních učitelů s rodiči, evidence zápisů z jednání třídních učitelů s rodiči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4956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Božena Zborovská</w:t>
      </w:r>
    </w:p>
    <w:p w:rsidR="004F5CEE" w:rsidRPr="009F0437" w:rsidRDefault="004F5CEE" w:rsidP="004F5CEE">
      <w:pPr>
        <w:numPr>
          <w:ilvl w:val="0"/>
          <w:numId w:val="4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V případě zájmu zajištění individuální poradenské péče pro rodiče žáků s neomluvenou a zvýšenou absencí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3540" w:firstLine="708"/>
        <w:jc w:val="center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lastRenderedPageBreak/>
        <w:t>Zodpovídá:</w:t>
      </w: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Božena Zborovská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Spolupráce se sociálním odborem při </w:t>
      </w:r>
      <w:proofErr w:type="spellStart"/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MěÚ</w:t>
      </w:r>
      <w:proofErr w:type="spellEnd"/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v Hustopečích a kurátorem pro mládež, případně s Policií ČR, při řešení případů neomluvené absence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Božena Zborovská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numPr>
          <w:ilvl w:val="0"/>
          <w:numId w:val="4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Sledování žáků s vysokou omluvenou absencí – projednávání případů, kdy žáci zameškali více než 100 hodin za jedno klasifikační období – jednání s třídními učiteli a zákonnými zástupci žáka, hledání příčin vysoké absence žáků ve škole a návrhy opatření  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3540" w:firstLine="708"/>
        <w:jc w:val="center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  <w:r w:rsidRPr="009F0437">
        <w:rPr>
          <w:rFonts w:ascii="Comic Sans MS" w:eastAsia="Times New Roman" w:hAnsi="Comic Sans MS" w:cs="Times New Roman"/>
          <w:iCs/>
          <w:sz w:val="24"/>
          <w:szCs w:val="24"/>
          <w:lang w:eastAsia="cs-CZ"/>
        </w:rPr>
        <w:t xml:space="preserve">Mgr.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Božena Zborovská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numPr>
          <w:ilvl w:val="0"/>
          <w:numId w:val="4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Koordinace zajištění pomoci žákům s dlouhodobou absencí ze zdravotních důvodů – možnost zadání úkolů z jednotlivých předmětů + individuální konzultace + individuální přezkoušení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284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        </w:t>
      </w:r>
      <w:r w:rsidRPr="009F0437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cs-CZ"/>
        </w:rPr>
        <w:t>Zodpovídá: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Mgr. Marie Michnová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cs-CZ"/>
        </w:rPr>
        <w:t>4. Plán DVPP</w:t>
      </w:r>
    </w:p>
    <w:p w:rsidR="004F5CEE" w:rsidRPr="009F0437" w:rsidRDefault="004F5CEE" w:rsidP="004F5CEE">
      <w:pPr>
        <w:pStyle w:val="Odstavecseseznamem"/>
        <w:numPr>
          <w:ilvl w:val="0"/>
          <w:numId w:val="47"/>
        </w:numPr>
        <w:shd w:val="clear" w:color="auto" w:fill="FFFFFF" w:themeFill="background1"/>
        <w:tabs>
          <w:tab w:val="clear" w:pos="720"/>
        </w:tabs>
        <w:spacing w:after="240" w:line="240" w:lineRule="auto"/>
        <w:ind w:left="142" w:hanging="426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Mgr. Marie Michnová – novinky v práci se žáky s vývojovými poruchami učení, prevence školní neúspěšnosti</w:t>
      </w:r>
    </w:p>
    <w:p w:rsidR="004F5CEE" w:rsidRPr="009F0437" w:rsidRDefault="004F5CEE" w:rsidP="004F5CEE">
      <w:pPr>
        <w:numPr>
          <w:ilvl w:val="0"/>
          <w:numId w:val="4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Mgr. Božena Zborovská – účast na setkání metodiků prevence, další vzdělání v této oblasti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cs-CZ"/>
        </w:rPr>
        <w:t> 5. Konzultační hodiny a pracovní porady členů ŠPP: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lastRenderedPageBreak/>
        <w:t>Konzultační hodiny: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 Mgr. Marie </w:t>
      </w:r>
      <w:proofErr w:type="gramStart"/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Michnová  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ab/>
      </w:r>
      <w:proofErr w:type="gramEnd"/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    </w:t>
      </w: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ab/>
        <w:t>středa: 13.00 – 14.00</w:t>
      </w:r>
    </w:p>
    <w:p w:rsidR="004F5CEE" w:rsidRPr="009F0437" w:rsidRDefault="004F5CEE" w:rsidP="004F5CEE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Mgr. Božena Zborovská              čtvrtek: 13.00 – 14.00</w:t>
      </w:r>
    </w:p>
    <w:p w:rsidR="004F5CEE" w:rsidRPr="009F0437" w:rsidRDefault="004F5CEE" w:rsidP="004F5CEE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V jiné dny po telefonické domluvě.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567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b) Pracovní porady členů ŠPP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Vzhledem ke skutečnosti, že ŠPP naší školy má jen dvě členky, porady budou probíhat dle potřeby.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 </w:t>
      </w:r>
    </w:p>
    <w:p w:rsidR="004F5CEE" w:rsidRPr="009F0437" w:rsidRDefault="004F5CEE" w:rsidP="004F5CEE">
      <w:pPr>
        <w:shd w:val="clear" w:color="auto" w:fill="FFFFFF" w:themeFill="background1"/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V </w:t>
      </w:r>
      <w:proofErr w:type="gramStart"/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>Brumovicích  dne</w:t>
      </w:r>
      <w:proofErr w:type="gramEnd"/>
      <w:r w:rsidRPr="009F0437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20. 8. 2024                                   Mgr. Marie Michnová</w:t>
      </w:r>
    </w:p>
    <w:p w:rsidR="004F5CEE" w:rsidRPr="009F0437" w:rsidRDefault="004F5CEE" w:rsidP="004F5CEE">
      <w:r w:rsidRPr="009F0437">
        <w:rPr>
          <w:rFonts w:ascii="Comic Sans MS" w:eastAsia="Times New Roman" w:hAnsi="Comic Sans MS" w:cs="Times New Roman"/>
          <w:sz w:val="24"/>
          <w:szCs w:val="24"/>
          <w:shd w:val="clear" w:color="auto" w:fill="2B5200"/>
          <w:lang w:eastAsia="cs-CZ"/>
        </w:rPr>
        <w:br/>
      </w: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9F0437" w:rsidRDefault="004F5CEE" w:rsidP="004F5CEE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4F5CEE" w:rsidRPr="004F5CEE" w:rsidRDefault="004F5CEE" w:rsidP="004F5CEE">
      <w:r w:rsidRPr="004F5CEE">
        <w:br/>
      </w:r>
    </w:p>
    <w:p w:rsidR="004F5CEE" w:rsidRPr="004F5CEE" w:rsidRDefault="004F5CEE" w:rsidP="004F5CEE"/>
    <w:p w:rsidR="004F5CEE" w:rsidRPr="004F5CEE" w:rsidRDefault="004F5CEE" w:rsidP="004F5CEE"/>
    <w:p w:rsidR="004F5CEE" w:rsidRPr="004F5CEE" w:rsidRDefault="004F5CEE" w:rsidP="004F5CEE"/>
    <w:p w:rsidR="004F5CEE" w:rsidRPr="004F5CEE" w:rsidRDefault="004F5CEE" w:rsidP="004F5CEE"/>
    <w:p w:rsidR="004F5CEE" w:rsidRPr="004F5CEE" w:rsidRDefault="004F5CEE" w:rsidP="004F5CEE"/>
    <w:p w:rsidR="004F5CEE" w:rsidRPr="004F5CEE" w:rsidRDefault="004F5CEE" w:rsidP="004F5CEE"/>
    <w:p w:rsidR="00705D05" w:rsidRDefault="00705D05"/>
    <w:sectPr w:rsidR="0070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943"/>
    <w:multiLevelType w:val="multilevel"/>
    <w:tmpl w:val="ECB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551"/>
    <w:multiLevelType w:val="multilevel"/>
    <w:tmpl w:val="3E0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36F9"/>
    <w:multiLevelType w:val="multilevel"/>
    <w:tmpl w:val="51B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C3BDB"/>
    <w:multiLevelType w:val="multilevel"/>
    <w:tmpl w:val="0BF6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D0353"/>
    <w:multiLevelType w:val="multilevel"/>
    <w:tmpl w:val="4AD4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82EA7"/>
    <w:multiLevelType w:val="multilevel"/>
    <w:tmpl w:val="F444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53DEA"/>
    <w:multiLevelType w:val="multilevel"/>
    <w:tmpl w:val="0A70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A437E"/>
    <w:multiLevelType w:val="multilevel"/>
    <w:tmpl w:val="E1AA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7410"/>
    <w:multiLevelType w:val="multilevel"/>
    <w:tmpl w:val="BAAA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B78BF"/>
    <w:multiLevelType w:val="multilevel"/>
    <w:tmpl w:val="35A6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C0F9C"/>
    <w:multiLevelType w:val="multilevel"/>
    <w:tmpl w:val="0DD4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25F18"/>
    <w:multiLevelType w:val="multilevel"/>
    <w:tmpl w:val="CCA0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75EC"/>
    <w:multiLevelType w:val="multilevel"/>
    <w:tmpl w:val="5972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46692"/>
    <w:multiLevelType w:val="multilevel"/>
    <w:tmpl w:val="98A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C2E13"/>
    <w:multiLevelType w:val="multilevel"/>
    <w:tmpl w:val="832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41087"/>
    <w:multiLevelType w:val="multilevel"/>
    <w:tmpl w:val="733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0B7A88"/>
    <w:multiLevelType w:val="multilevel"/>
    <w:tmpl w:val="2AC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F5704"/>
    <w:multiLevelType w:val="multilevel"/>
    <w:tmpl w:val="118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31A10"/>
    <w:multiLevelType w:val="multilevel"/>
    <w:tmpl w:val="23D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E06F9"/>
    <w:multiLevelType w:val="multilevel"/>
    <w:tmpl w:val="4CB6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609B8"/>
    <w:multiLevelType w:val="multilevel"/>
    <w:tmpl w:val="0D1A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C2BB9"/>
    <w:multiLevelType w:val="multilevel"/>
    <w:tmpl w:val="297E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F476B0"/>
    <w:multiLevelType w:val="multilevel"/>
    <w:tmpl w:val="FF5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80806"/>
    <w:multiLevelType w:val="multilevel"/>
    <w:tmpl w:val="09E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153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86517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50347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77524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7954466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96122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3210588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3360156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9790967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4126170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451405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625092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3483465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007847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6810220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857978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391614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9320758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5327973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328963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4767766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007880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4204217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364619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63318770">
    <w:abstractNumId w:val="22"/>
  </w:num>
  <w:num w:numId="26" w16cid:durableId="1729918443">
    <w:abstractNumId w:val="4"/>
  </w:num>
  <w:num w:numId="27" w16cid:durableId="369841285">
    <w:abstractNumId w:val="8"/>
  </w:num>
  <w:num w:numId="28" w16cid:durableId="1528332237">
    <w:abstractNumId w:val="12"/>
  </w:num>
  <w:num w:numId="29" w16cid:durableId="1790514118">
    <w:abstractNumId w:val="7"/>
  </w:num>
  <w:num w:numId="30" w16cid:durableId="814762951">
    <w:abstractNumId w:val="20"/>
  </w:num>
  <w:num w:numId="31" w16cid:durableId="2030401304">
    <w:abstractNumId w:val="9"/>
  </w:num>
  <w:num w:numId="32" w16cid:durableId="88546162">
    <w:abstractNumId w:val="18"/>
  </w:num>
  <w:num w:numId="33" w16cid:durableId="654913060">
    <w:abstractNumId w:val="14"/>
  </w:num>
  <w:num w:numId="34" w16cid:durableId="316157798">
    <w:abstractNumId w:val="15"/>
  </w:num>
  <w:num w:numId="35" w16cid:durableId="595098668">
    <w:abstractNumId w:val="3"/>
  </w:num>
  <w:num w:numId="36" w16cid:durableId="80493285">
    <w:abstractNumId w:val="2"/>
  </w:num>
  <w:num w:numId="37" w16cid:durableId="1374042743">
    <w:abstractNumId w:val="0"/>
  </w:num>
  <w:num w:numId="38" w16cid:durableId="2048529815">
    <w:abstractNumId w:val="11"/>
  </w:num>
  <w:num w:numId="39" w16cid:durableId="1254819637">
    <w:abstractNumId w:val="16"/>
  </w:num>
  <w:num w:numId="40" w16cid:durableId="305861310">
    <w:abstractNumId w:val="17"/>
  </w:num>
  <w:num w:numId="41" w16cid:durableId="2075465607">
    <w:abstractNumId w:val="21"/>
  </w:num>
  <w:num w:numId="42" w16cid:durableId="481120297">
    <w:abstractNumId w:val="5"/>
  </w:num>
  <w:num w:numId="43" w16cid:durableId="1712997441">
    <w:abstractNumId w:val="6"/>
  </w:num>
  <w:num w:numId="44" w16cid:durableId="65536782">
    <w:abstractNumId w:val="19"/>
  </w:num>
  <w:num w:numId="45" w16cid:durableId="1767311004">
    <w:abstractNumId w:val="1"/>
  </w:num>
  <w:num w:numId="46" w16cid:durableId="594746707">
    <w:abstractNumId w:val="23"/>
  </w:num>
  <w:num w:numId="47" w16cid:durableId="17752040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EE"/>
    <w:rsid w:val="004F5CEE"/>
    <w:rsid w:val="00705D05"/>
    <w:rsid w:val="008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C288"/>
  <w15:chartTrackingRefBased/>
  <w15:docId w15:val="{33A350DE-838D-4185-ACC2-5A7BD9F2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5CE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Marie Michnová</cp:lastModifiedBy>
  <cp:revision>1</cp:revision>
  <dcterms:created xsi:type="dcterms:W3CDTF">2024-08-27T06:57:00Z</dcterms:created>
  <dcterms:modified xsi:type="dcterms:W3CDTF">2024-08-27T07:01:00Z</dcterms:modified>
</cp:coreProperties>
</file>